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05" w:rsidRDefault="00681E05" w:rsidP="00531E7C">
      <w:pPr>
        <w:pStyle w:val="Heading1"/>
      </w:pPr>
      <w:r>
        <w:t>Wood Lots </w:t>
      </w:r>
    </w:p>
    <w:p w:rsidR="00681E05" w:rsidRPr="00D8664B" w:rsidRDefault="00681E05" w:rsidP="00A86E2A">
      <w:pPr>
        <w:pStyle w:val="Heading3"/>
        <w:spacing w:after="120"/>
        <w:rPr>
          <w:b w:val="0"/>
          <w:bCs w:val="0"/>
          <w:i/>
          <w:iCs/>
          <w:sz w:val="18"/>
          <w:szCs w:val="18"/>
        </w:rPr>
      </w:pPr>
      <w:r w:rsidRPr="00D8664B">
        <w:rPr>
          <w:b w:val="0"/>
          <w:bCs w:val="0"/>
          <w:i/>
          <w:iCs/>
          <w:sz w:val="18"/>
          <w:szCs w:val="18"/>
        </w:rPr>
        <w:t xml:space="preserve">Updated </w:t>
      </w:r>
      <w:smartTag w:uri="urn:schemas-microsoft-com:office:smarttags" w:element="date">
        <w:smartTagPr>
          <w:attr w:name="Month" w:val="5"/>
          <w:attr w:name="Day" w:val="17"/>
          <w:attr w:name="Year" w:val="2013"/>
        </w:smartTagPr>
        <w:r>
          <w:rPr>
            <w:b w:val="0"/>
            <w:bCs w:val="0"/>
            <w:i/>
            <w:iCs/>
            <w:sz w:val="18"/>
            <w:szCs w:val="18"/>
          </w:rPr>
          <w:t>May 17, 2013</w:t>
        </w:r>
      </w:smartTag>
      <w:r>
        <w:rPr>
          <w:b w:val="0"/>
          <w:bCs w:val="0"/>
          <w:i/>
          <w:iCs/>
          <w:sz w:val="18"/>
          <w:szCs w:val="18"/>
        </w:rPr>
        <w:t>.</w:t>
      </w:r>
    </w:p>
    <w:tbl>
      <w:tblPr>
        <w:tblW w:w="1152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440"/>
        <w:gridCol w:w="3150"/>
        <w:gridCol w:w="3510"/>
        <w:gridCol w:w="3420"/>
      </w:tblGrid>
      <w:tr w:rsidR="00681E05">
        <w:trPr>
          <w:trHeight w:val="255"/>
        </w:trPr>
        <w:tc>
          <w:tcPr>
            <w:tcW w:w="1440" w:type="dxa"/>
            <w:vAlign w:val="bottom"/>
          </w:tcPr>
          <w:p w:rsidR="00681E05" w:rsidRDefault="00681E05">
            <w:pPr>
              <w:rPr>
                <w:rFonts w:ascii="Arial" w:hAnsi="Arial" w:cs="Arial"/>
                <w:sz w:val="20"/>
                <w:szCs w:val="20"/>
              </w:rPr>
            </w:pPr>
          </w:p>
        </w:tc>
        <w:tc>
          <w:tcPr>
            <w:tcW w:w="3150" w:type="dxa"/>
            <w:tcBorders>
              <w:bottom w:val="single" w:sz="6" w:space="0" w:color="auto"/>
            </w:tcBorders>
            <w:vAlign w:val="bottom"/>
          </w:tcPr>
          <w:p w:rsidR="00681E05" w:rsidRPr="00D8664B" w:rsidRDefault="00681E05" w:rsidP="00D8664B">
            <w:pPr>
              <w:jc w:val="center"/>
              <w:rPr>
                <w:rFonts w:ascii="Arial" w:hAnsi="Arial" w:cs="Arial"/>
                <w:b/>
                <w:bCs/>
              </w:rPr>
            </w:pPr>
            <w:smartTag w:uri="urn:schemas-microsoft-com:office:smarttags" w:element="place">
              <w:smartTag w:uri="urn:schemas-microsoft-com:office:smarttags" w:element="PlaceName">
                <w:r w:rsidRPr="00D8664B">
                  <w:rPr>
                    <w:rFonts w:ascii="Arial" w:hAnsi="Arial" w:cs="Arial"/>
                    <w:b/>
                    <w:bCs/>
                  </w:rPr>
                  <w:t>Eagle</w:t>
                </w:r>
              </w:smartTag>
              <w:r w:rsidRPr="00D8664B">
                <w:rPr>
                  <w:rFonts w:ascii="Arial" w:hAnsi="Arial" w:cs="Arial"/>
                  <w:b/>
                  <w:bCs/>
                </w:rPr>
                <w:t xml:space="preserve"> </w:t>
              </w:r>
              <w:smartTag w:uri="urn:schemas-microsoft-com:office:smarttags" w:element="PlaceType">
                <w:r w:rsidRPr="00D8664B">
                  <w:rPr>
                    <w:rFonts w:ascii="Arial" w:hAnsi="Arial" w:cs="Arial"/>
                    <w:b/>
                    <w:bCs/>
                  </w:rPr>
                  <w:t>River</w:t>
                </w:r>
              </w:smartTag>
            </w:smartTag>
            <w:r>
              <w:rPr>
                <w:rFonts w:ascii="Arial" w:hAnsi="Arial" w:cs="Arial"/>
                <w:b/>
                <w:bCs/>
              </w:rPr>
              <w:t xml:space="preserve"> wood lot</w:t>
            </w:r>
          </w:p>
        </w:tc>
        <w:tc>
          <w:tcPr>
            <w:tcW w:w="3510" w:type="dxa"/>
            <w:tcBorders>
              <w:bottom w:val="single" w:sz="6" w:space="0" w:color="auto"/>
            </w:tcBorders>
            <w:vAlign w:val="bottom"/>
          </w:tcPr>
          <w:p w:rsidR="00681E05" w:rsidRPr="00D8664B" w:rsidRDefault="00681E05" w:rsidP="00D8664B">
            <w:pPr>
              <w:jc w:val="center"/>
              <w:rPr>
                <w:rFonts w:ascii="Arial" w:hAnsi="Arial" w:cs="Arial"/>
                <w:b/>
                <w:bCs/>
              </w:rPr>
            </w:pPr>
            <w:r w:rsidRPr="00D8664B">
              <w:rPr>
                <w:rFonts w:ascii="Arial" w:hAnsi="Arial" w:cs="Arial"/>
                <w:b/>
                <w:bCs/>
              </w:rPr>
              <w:t>Girdwood</w:t>
            </w:r>
            <w:r>
              <w:rPr>
                <w:rFonts w:ascii="Arial" w:hAnsi="Arial" w:cs="Arial"/>
                <w:b/>
                <w:bCs/>
              </w:rPr>
              <w:t xml:space="preserve"> wood lot</w:t>
            </w:r>
          </w:p>
        </w:tc>
        <w:tc>
          <w:tcPr>
            <w:tcW w:w="3420" w:type="dxa"/>
            <w:tcBorders>
              <w:bottom w:val="single" w:sz="6" w:space="0" w:color="auto"/>
            </w:tcBorders>
            <w:vAlign w:val="bottom"/>
          </w:tcPr>
          <w:p w:rsidR="00681E05" w:rsidRPr="00D8664B" w:rsidRDefault="00681E05" w:rsidP="00D8664B">
            <w:pPr>
              <w:jc w:val="center"/>
              <w:rPr>
                <w:rFonts w:ascii="Arial" w:hAnsi="Arial" w:cs="Arial"/>
                <w:b/>
                <w:bCs/>
              </w:rPr>
            </w:pPr>
            <w:smartTag w:uri="urn:schemas-microsoft-com:office:smarttags" w:element="place">
              <w:smartTag w:uri="urn:schemas-microsoft-com:office:smarttags" w:element="City">
                <w:r w:rsidRPr="00D8664B">
                  <w:rPr>
                    <w:rFonts w:ascii="Arial" w:hAnsi="Arial" w:cs="Arial"/>
                    <w:b/>
                    <w:bCs/>
                  </w:rPr>
                  <w:t>Anchorage</w:t>
                </w:r>
              </w:smartTag>
            </w:smartTag>
            <w:r>
              <w:rPr>
                <w:rFonts w:ascii="Arial" w:hAnsi="Arial" w:cs="Arial"/>
                <w:b/>
                <w:bCs/>
              </w:rPr>
              <w:t xml:space="preserve"> wood lot</w:t>
            </w:r>
          </w:p>
        </w:tc>
      </w:tr>
      <w:tr w:rsidR="00681E05">
        <w:trPr>
          <w:trHeight w:val="521"/>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Operated by</w:t>
            </w:r>
          </w:p>
        </w:tc>
        <w:tc>
          <w:tcPr>
            <w:tcW w:w="3150" w:type="dxa"/>
            <w:tcBorders>
              <w:top w:val="single" w:sz="6" w:space="0" w:color="auto"/>
              <w:left w:val="single" w:sz="6" w:space="0" w:color="auto"/>
            </w:tcBorders>
            <w:vAlign w:val="center"/>
          </w:tcPr>
          <w:p w:rsidR="00681E05" w:rsidRDefault="00681E05" w:rsidP="00A92915">
            <w:pPr>
              <w:jc w:val="center"/>
              <w:rPr>
                <w:rFonts w:ascii="Arial" w:hAnsi="Arial" w:cs="Arial"/>
                <w:sz w:val="20"/>
                <w:szCs w:val="20"/>
              </w:rPr>
            </w:pPr>
            <w:r>
              <w:rPr>
                <w:rFonts w:ascii="Arial" w:hAnsi="Arial" w:cs="Arial"/>
                <w:sz w:val="20"/>
                <w:szCs w:val="20"/>
              </w:rPr>
              <w:t>Solid Waste Services &amp; Anchorage Fire Department</w:t>
            </w:r>
          </w:p>
        </w:tc>
        <w:tc>
          <w:tcPr>
            <w:tcW w:w="3510" w:type="dxa"/>
            <w:tcBorders>
              <w:top w:val="single" w:sz="6" w:space="0" w:color="auto"/>
            </w:tcBorders>
            <w:vAlign w:val="center"/>
          </w:tcPr>
          <w:p w:rsidR="00681E05" w:rsidRDefault="00681E05" w:rsidP="00A92915">
            <w:pPr>
              <w:jc w:val="cente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Anchorage</w:t>
                </w:r>
              </w:smartTag>
            </w:smartTag>
            <w:r>
              <w:rPr>
                <w:rFonts w:ascii="Arial" w:hAnsi="Arial" w:cs="Arial"/>
                <w:sz w:val="20"/>
                <w:szCs w:val="20"/>
              </w:rPr>
              <w:t xml:space="preserve"> Fire Department</w:t>
            </w:r>
          </w:p>
        </w:tc>
        <w:tc>
          <w:tcPr>
            <w:tcW w:w="3420" w:type="dxa"/>
            <w:tcBorders>
              <w:top w:val="single" w:sz="6" w:space="0" w:color="auto"/>
              <w:right w:val="single" w:sz="6" w:space="0" w:color="auto"/>
            </w:tcBorders>
            <w:vAlign w:val="center"/>
          </w:tcPr>
          <w:p w:rsidR="00681E05" w:rsidRDefault="00681E05" w:rsidP="00A92915">
            <w:pPr>
              <w:jc w:val="center"/>
              <w:rPr>
                <w:rFonts w:ascii="Arial" w:hAnsi="Arial" w:cs="Arial"/>
                <w:sz w:val="20"/>
                <w:szCs w:val="20"/>
              </w:rPr>
            </w:pPr>
            <w:r>
              <w:rPr>
                <w:rFonts w:ascii="Arial" w:hAnsi="Arial" w:cs="Arial"/>
                <w:sz w:val="20"/>
                <w:szCs w:val="20"/>
              </w:rPr>
              <w:t>Anchorage Soil &amp; Water Conservation District</w:t>
            </w:r>
          </w:p>
        </w:tc>
      </w:tr>
      <w:tr w:rsidR="00681E05">
        <w:trPr>
          <w:trHeight w:val="255"/>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Phone</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343-6262</w:t>
            </w:r>
          </w:p>
        </w:tc>
        <w:tc>
          <w:tcPr>
            <w:tcW w:w="3510" w:type="dxa"/>
            <w:vAlign w:val="center"/>
          </w:tcPr>
          <w:p w:rsidR="00681E05" w:rsidRDefault="00681E05" w:rsidP="00A76A75">
            <w:pPr>
              <w:jc w:val="center"/>
              <w:rPr>
                <w:rFonts w:ascii="Arial" w:hAnsi="Arial" w:cs="Arial"/>
                <w:sz w:val="20"/>
                <w:szCs w:val="20"/>
              </w:rPr>
            </w:pPr>
          </w:p>
        </w:tc>
        <w:tc>
          <w:tcPr>
            <w:tcW w:w="3420" w:type="dxa"/>
            <w:tcBorders>
              <w:right w:val="single" w:sz="6" w:space="0" w:color="auto"/>
            </w:tcBorders>
            <w:vAlign w:val="center"/>
          </w:tcPr>
          <w:p w:rsidR="00681E05" w:rsidRPr="00A76A75" w:rsidRDefault="00681E05" w:rsidP="00A76A75">
            <w:pPr>
              <w:jc w:val="center"/>
              <w:rPr>
                <w:rFonts w:ascii="Arial" w:hAnsi="Arial" w:cs="Arial"/>
                <w:sz w:val="20"/>
                <w:szCs w:val="20"/>
              </w:rPr>
            </w:pPr>
            <w:r w:rsidRPr="00A76A75">
              <w:rPr>
                <w:rFonts w:ascii="Arial" w:hAnsi="Arial" w:cs="Arial"/>
                <w:sz w:val="20"/>
                <w:szCs w:val="20"/>
              </w:rPr>
              <w:t>677</w:t>
            </w:r>
            <w:r>
              <w:rPr>
                <w:rFonts w:ascii="Arial" w:hAnsi="Arial" w:cs="Arial"/>
                <w:sz w:val="20"/>
                <w:szCs w:val="20"/>
              </w:rPr>
              <w:t>-</w:t>
            </w:r>
            <w:r w:rsidRPr="00A76A75">
              <w:rPr>
                <w:rFonts w:ascii="Arial" w:hAnsi="Arial" w:cs="Arial"/>
                <w:sz w:val="20"/>
                <w:szCs w:val="20"/>
              </w:rPr>
              <w:t>SOIL (7645)</w:t>
            </w:r>
          </w:p>
        </w:tc>
      </w:tr>
      <w:tr w:rsidR="00681E05">
        <w:trPr>
          <w:trHeight w:val="719"/>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Location</w:t>
            </w:r>
          </w:p>
        </w:tc>
        <w:tc>
          <w:tcPr>
            <w:tcW w:w="3150" w:type="dxa"/>
            <w:tcBorders>
              <w:left w:val="single" w:sz="6" w:space="0" w:color="auto"/>
            </w:tcBorders>
            <w:vAlign w:val="center"/>
          </w:tcPr>
          <w:p w:rsidR="00681E05" w:rsidRDefault="00681E05" w:rsidP="00872F65">
            <w:pPr>
              <w:jc w:val="center"/>
              <w:rPr>
                <w:rFonts w:ascii="Arial" w:hAnsi="Arial" w:cs="Arial"/>
                <w:sz w:val="20"/>
                <w:szCs w:val="20"/>
              </w:rPr>
            </w:pPr>
            <w:r>
              <w:rPr>
                <w:rFonts w:ascii="Arial" w:hAnsi="Arial" w:cs="Arial"/>
                <w:sz w:val="20"/>
                <w:szCs w:val="20"/>
              </w:rPr>
              <w:t xml:space="preserve">Anchorage Regional Landfill, just off the </w:t>
            </w:r>
            <w:smartTag w:uri="urn:schemas-microsoft-com:office:smarttags" w:element="address">
              <w:smartTag w:uri="urn:schemas-microsoft-com:office:smarttags" w:element="Street">
                <w:r>
                  <w:rPr>
                    <w:rFonts w:ascii="Arial" w:hAnsi="Arial" w:cs="Arial"/>
                    <w:sz w:val="20"/>
                    <w:szCs w:val="20"/>
                  </w:rPr>
                  <w:t>Hiland Road</w:t>
                </w:r>
              </w:smartTag>
            </w:smartTag>
            <w:r>
              <w:rPr>
                <w:rFonts w:ascii="Arial" w:hAnsi="Arial" w:cs="Arial"/>
                <w:sz w:val="20"/>
                <w:szCs w:val="20"/>
              </w:rPr>
              <w:t xml:space="preserve"> exit of the </w:t>
            </w:r>
            <w:smartTag w:uri="urn:schemas-microsoft-com:office:smarttags" w:element="address">
              <w:smartTag w:uri="urn:schemas-microsoft-com:office:smarttags" w:element="Street">
                <w:r>
                  <w:rPr>
                    <w:rFonts w:ascii="Arial" w:hAnsi="Arial" w:cs="Arial"/>
                    <w:sz w:val="20"/>
                    <w:szCs w:val="20"/>
                  </w:rPr>
                  <w:t>Glenn Highway</w:t>
                </w:r>
              </w:smartTag>
            </w:smartTag>
            <w:r>
              <w:rPr>
                <w:rFonts w:ascii="Arial" w:hAnsi="Arial" w:cs="Arial"/>
                <w:sz w:val="20"/>
                <w:szCs w:val="20"/>
              </w:rPr>
              <w:t>.</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 xml:space="preserve">Industrial Park </w:t>
            </w:r>
            <w:r>
              <w:rPr>
                <w:rFonts w:ascii="Arial" w:hAnsi="Arial" w:cs="Arial"/>
                <w:sz w:val="20"/>
                <w:szCs w:val="20"/>
              </w:rPr>
              <w:br/>
              <w:t xml:space="preserve">on </w:t>
            </w:r>
            <w:smartTag w:uri="urn:schemas-microsoft-com:office:smarttags" w:element="address">
              <w:smartTag w:uri="urn:schemas-microsoft-com:office:smarttags" w:element="Street">
                <w:r>
                  <w:rPr>
                    <w:rFonts w:ascii="Arial" w:hAnsi="Arial" w:cs="Arial"/>
                    <w:sz w:val="20"/>
                    <w:szCs w:val="20"/>
                  </w:rPr>
                  <w:t>Ruane Road</w:t>
                </w:r>
              </w:smartTag>
            </w:smartTag>
            <w:r>
              <w:rPr>
                <w:rFonts w:ascii="Arial" w:hAnsi="Arial" w:cs="Arial"/>
                <w:sz w:val="20"/>
                <w:szCs w:val="20"/>
              </w:rPr>
              <w:t xml:space="preserve"> </w:t>
            </w:r>
            <w:r>
              <w:rPr>
                <w:rFonts w:ascii="Arial" w:hAnsi="Arial" w:cs="Arial"/>
                <w:sz w:val="20"/>
                <w:szCs w:val="20"/>
              </w:rPr>
              <w:br/>
              <w:t>(en route to the transfer station).</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South</w:t>
                </w:r>
              </w:smartTag>
              <w:r>
                <w:rPr>
                  <w:rFonts w:ascii="Arial" w:hAnsi="Arial" w:cs="Arial"/>
                  <w:sz w:val="20"/>
                  <w:szCs w:val="20"/>
                </w:rPr>
                <w:t xml:space="preserve"> </w:t>
              </w:r>
              <w:smartTag w:uri="urn:schemas-microsoft-com:office:smarttags" w:element="PlaceName">
                <w:r>
                  <w:rPr>
                    <w:rFonts w:ascii="Arial" w:hAnsi="Arial" w:cs="Arial"/>
                    <w:sz w:val="20"/>
                    <w:szCs w:val="20"/>
                  </w:rPr>
                  <w:t>Anchorage</w:t>
                </w:r>
              </w:smartTag>
              <w:r>
                <w:rPr>
                  <w:rFonts w:ascii="Arial" w:hAnsi="Arial" w:cs="Arial"/>
                  <w:sz w:val="20"/>
                  <w:szCs w:val="20"/>
                </w:rPr>
                <w:t xml:space="preserve"> </w:t>
              </w:r>
              <w:smartTag w:uri="urn:schemas-microsoft-com:office:smarttags" w:element="PlaceName">
                <w:r>
                  <w:rPr>
                    <w:rFonts w:ascii="Arial" w:hAnsi="Arial" w:cs="Arial"/>
                    <w:sz w:val="20"/>
                    <w:szCs w:val="20"/>
                  </w:rPr>
                  <w:t>Sports</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smartTag>
            <w:r>
              <w:rPr>
                <w:rFonts w:ascii="Arial" w:hAnsi="Arial" w:cs="Arial"/>
                <w:sz w:val="20"/>
                <w:szCs w:val="20"/>
              </w:rPr>
              <w:t xml:space="preserve"> near Klatt and </w:t>
            </w:r>
            <w:smartTag w:uri="urn:schemas-microsoft-com:office:smarttags" w:element="address">
              <w:smartTag w:uri="urn:schemas-microsoft-com:office:smarttags" w:element="Street">
                <w:r>
                  <w:rPr>
                    <w:rFonts w:ascii="Arial" w:hAnsi="Arial" w:cs="Arial"/>
                    <w:sz w:val="20"/>
                    <w:szCs w:val="20"/>
                  </w:rPr>
                  <w:t>C Street</w:t>
                </w:r>
              </w:smartTag>
            </w:smartTag>
            <w:r>
              <w:rPr>
                <w:rFonts w:ascii="Arial" w:hAnsi="Arial" w:cs="Arial"/>
                <w:sz w:val="20"/>
                <w:szCs w:val="20"/>
              </w:rPr>
              <w:t>.</w:t>
            </w:r>
          </w:p>
        </w:tc>
      </w:tr>
      <w:tr w:rsidR="00681E05">
        <w:trPr>
          <w:trHeight w:val="980"/>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Website</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smartTag w:uri="urn:schemas-microsoft-com:office:smarttags" w:element="stockticker">
              <w:r>
                <w:rPr>
                  <w:rFonts w:ascii="Arial" w:hAnsi="Arial" w:cs="Arial"/>
                  <w:sz w:val="20"/>
                  <w:szCs w:val="20"/>
                </w:rPr>
                <w:t>SWS</w:t>
              </w:r>
            </w:smartTag>
          </w:p>
          <w:p w:rsidR="00681E05" w:rsidRDefault="00681E05" w:rsidP="00A76A75">
            <w:pPr>
              <w:jc w:val="center"/>
              <w:rPr>
                <w:rFonts w:ascii="Arial" w:hAnsi="Arial" w:cs="Arial"/>
                <w:sz w:val="12"/>
                <w:szCs w:val="12"/>
              </w:rPr>
            </w:pPr>
            <w:hyperlink r:id="rId5" w:history="1">
              <w:r>
                <w:rPr>
                  <w:rStyle w:val="Hyperlink"/>
                  <w:rFonts w:ascii="Arial" w:hAnsi="Arial" w:cs="Arial"/>
                  <w:sz w:val="12"/>
                  <w:szCs w:val="12"/>
                </w:rPr>
                <w:t>www.muni.org/departments/sws/pages/default.aspx</w:t>
              </w:r>
            </w:hyperlink>
          </w:p>
          <w:p w:rsidR="00681E05" w:rsidRDefault="00681E05" w:rsidP="00A76A75">
            <w:pPr>
              <w:jc w:val="center"/>
              <w:rPr>
                <w:rFonts w:ascii="Arial" w:hAnsi="Arial" w:cs="Arial"/>
                <w:sz w:val="20"/>
                <w:szCs w:val="20"/>
              </w:rPr>
            </w:pPr>
            <w:r>
              <w:rPr>
                <w:rFonts w:ascii="Arial" w:hAnsi="Arial" w:cs="Arial"/>
                <w:sz w:val="20"/>
                <w:szCs w:val="20"/>
              </w:rPr>
              <w:t xml:space="preserve">AFD </w:t>
            </w:r>
            <w:hyperlink r:id="rId6" w:history="1">
              <w:r w:rsidRPr="001E398E">
                <w:rPr>
                  <w:rStyle w:val="Hyperlink"/>
                  <w:rFonts w:ascii="Arial" w:hAnsi="Arial" w:cs="Arial"/>
                  <w:sz w:val="12"/>
                  <w:szCs w:val="12"/>
                </w:rPr>
                <w:t>www.muni.org/departments/fire/wildfire/pages/woodlots.aspx</w:t>
              </w:r>
            </w:hyperlink>
            <w:r>
              <w:rPr>
                <w:rFonts w:ascii="Arial" w:hAnsi="Arial" w:cs="Arial"/>
                <w:sz w:val="20"/>
                <w:szCs w:val="20"/>
              </w:rPr>
              <w:t xml:space="preserve">   </w:t>
            </w:r>
          </w:p>
        </w:tc>
        <w:tc>
          <w:tcPr>
            <w:tcW w:w="3510" w:type="dxa"/>
            <w:vAlign w:val="center"/>
          </w:tcPr>
          <w:p w:rsidR="00681E05" w:rsidRDefault="00681E05" w:rsidP="001E398E">
            <w:pPr>
              <w:jc w:val="center"/>
              <w:rPr>
                <w:rFonts w:ascii="Arial" w:hAnsi="Arial" w:cs="Arial"/>
                <w:sz w:val="20"/>
                <w:szCs w:val="20"/>
              </w:rPr>
            </w:pPr>
            <w:r>
              <w:rPr>
                <w:rFonts w:ascii="Arial" w:hAnsi="Arial" w:cs="Arial"/>
                <w:sz w:val="20"/>
                <w:szCs w:val="20"/>
              </w:rPr>
              <w:t xml:space="preserve">AFD </w:t>
            </w:r>
            <w:hyperlink r:id="rId7" w:history="1">
              <w:r w:rsidRPr="001E398E">
                <w:rPr>
                  <w:rStyle w:val="Hyperlink"/>
                  <w:rFonts w:ascii="Arial" w:hAnsi="Arial" w:cs="Arial"/>
                  <w:sz w:val="12"/>
                  <w:szCs w:val="12"/>
                </w:rPr>
                <w:t>www.muni.org/departments/fire/wildfire/pages/woodlots.aspx</w:t>
              </w:r>
            </w:hyperlink>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 xml:space="preserve">ASWCD </w:t>
            </w:r>
            <w:r>
              <w:rPr>
                <w:rFonts w:ascii="Arial" w:hAnsi="Arial" w:cs="Arial"/>
                <w:sz w:val="20"/>
                <w:szCs w:val="20"/>
              </w:rPr>
              <w:br/>
            </w:r>
            <w:hyperlink r:id="rId8" w:history="1">
              <w:r w:rsidRPr="001E398E">
                <w:rPr>
                  <w:rStyle w:val="Hyperlink"/>
                  <w:rFonts w:ascii="Arial" w:hAnsi="Arial" w:cs="Arial"/>
                  <w:sz w:val="12"/>
                  <w:szCs w:val="12"/>
                </w:rPr>
                <w:t>www.aswcd.org/woodlot.html</w:t>
              </w:r>
            </w:hyperlink>
          </w:p>
        </w:tc>
      </w:tr>
      <w:tr w:rsidR="00681E05">
        <w:trPr>
          <w:trHeight w:val="593"/>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 xml:space="preserve">2013 </w:t>
            </w:r>
            <w:r>
              <w:rPr>
                <w:rFonts w:ascii="Arial" w:hAnsi="Arial" w:cs="Arial"/>
                <w:sz w:val="20"/>
                <w:szCs w:val="20"/>
              </w:rPr>
              <w:br/>
              <w:t>Season open</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Friday, May 24</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Saturday, May 25</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Thursday, May 23</w:t>
            </w:r>
          </w:p>
        </w:tc>
      </w:tr>
      <w:tr w:rsidR="00681E05">
        <w:trPr>
          <w:trHeight w:val="530"/>
        </w:trPr>
        <w:tc>
          <w:tcPr>
            <w:tcW w:w="1440" w:type="dxa"/>
            <w:tcBorders>
              <w:right w:val="single" w:sz="6" w:space="0" w:color="auto"/>
            </w:tcBorders>
            <w:vAlign w:val="center"/>
          </w:tcPr>
          <w:p w:rsidR="00681E05" w:rsidRDefault="00681E05" w:rsidP="001E398E">
            <w:pPr>
              <w:rPr>
                <w:rFonts w:ascii="Arial" w:hAnsi="Arial" w:cs="Arial"/>
                <w:sz w:val="20"/>
                <w:szCs w:val="20"/>
              </w:rPr>
            </w:pPr>
            <w:r>
              <w:rPr>
                <w:rFonts w:ascii="Arial" w:hAnsi="Arial" w:cs="Arial"/>
                <w:sz w:val="20"/>
                <w:szCs w:val="20"/>
              </w:rPr>
              <w:t>2013</w:t>
            </w:r>
            <w:r>
              <w:rPr>
                <w:rFonts w:ascii="Arial" w:hAnsi="Arial" w:cs="Arial"/>
                <w:sz w:val="20"/>
                <w:szCs w:val="20"/>
              </w:rPr>
              <w:br/>
              <w:t>Season close</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Saturday, August 31</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Saturday, September 29</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Sunday, September 30</w:t>
            </w:r>
          </w:p>
        </w:tc>
      </w:tr>
      <w:tr w:rsidR="00681E05">
        <w:trPr>
          <w:trHeight w:val="765"/>
        </w:trPr>
        <w:tc>
          <w:tcPr>
            <w:tcW w:w="1440" w:type="dxa"/>
            <w:tcBorders>
              <w:right w:val="single" w:sz="6" w:space="0" w:color="auto"/>
            </w:tcBorders>
            <w:vAlign w:val="center"/>
          </w:tcPr>
          <w:p w:rsidR="00681E05" w:rsidRDefault="00681E05" w:rsidP="00872F65">
            <w:pPr>
              <w:rPr>
                <w:rFonts w:ascii="Arial" w:hAnsi="Arial" w:cs="Arial"/>
                <w:sz w:val="20"/>
                <w:szCs w:val="20"/>
              </w:rPr>
            </w:pPr>
            <w:r>
              <w:rPr>
                <w:rFonts w:ascii="Arial" w:hAnsi="Arial" w:cs="Arial"/>
                <w:sz w:val="20"/>
                <w:szCs w:val="20"/>
              </w:rPr>
              <w:t>Scheduled operating days</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Friday &amp; Saturday</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Saturday**</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Thursday, Friday, Saturday, Sunday</w:t>
            </w:r>
          </w:p>
        </w:tc>
      </w:tr>
      <w:tr w:rsidR="00681E05">
        <w:trPr>
          <w:trHeight w:val="510"/>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Operating hours</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smartTag w:uri="urn:schemas-microsoft-com:office:smarttags" w:element="stockticker">
              <w:r>
                <w:rPr>
                  <w:rFonts w:ascii="Arial" w:hAnsi="Arial" w:cs="Arial"/>
                  <w:sz w:val="20"/>
                  <w:szCs w:val="20"/>
                </w:rPr>
                <w:t>8:00 a.m. to 5:00 p.m.</w:t>
              </w:r>
            </w:smartTag>
          </w:p>
        </w:tc>
        <w:tc>
          <w:tcPr>
            <w:tcW w:w="3510" w:type="dxa"/>
            <w:vAlign w:val="center"/>
          </w:tcPr>
          <w:p w:rsidR="00681E05" w:rsidRDefault="00681E05" w:rsidP="00A76A75">
            <w:pPr>
              <w:jc w:val="center"/>
              <w:rPr>
                <w:rFonts w:ascii="Arial" w:hAnsi="Arial" w:cs="Arial"/>
                <w:sz w:val="20"/>
                <w:szCs w:val="20"/>
              </w:rPr>
            </w:pPr>
            <w:smartTag w:uri="urn:schemas-microsoft-com:office:smarttags" w:element="stockticker">
              <w:r>
                <w:rPr>
                  <w:rFonts w:ascii="Arial" w:hAnsi="Arial" w:cs="Arial"/>
                  <w:sz w:val="20"/>
                  <w:szCs w:val="20"/>
                </w:rPr>
                <w:t>9:00 a.m. to 6:00 p.m.</w:t>
              </w:r>
            </w:smartTag>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smartTag w:uri="urn:schemas-microsoft-com:office:smarttags" w:element="stockticker">
              <w:r>
                <w:rPr>
                  <w:rFonts w:ascii="Arial" w:hAnsi="Arial" w:cs="Arial"/>
                  <w:sz w:val="20"/>
                  <w:szCs w:val="20"/>
                </w:rPr>
                <w:t>9:00 a.m. to 7:00 p.m.</w:t>
              </w:r>
            </w:smartTag>
          </w:p>
        </w:tc>
      </w:tr>
      <w:tr w:rsidR="00681E05">
        <w:trPr>
          <w:trHeight w:val="765"/>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Fees to drop-off material</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Free to residents*</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Free to residents</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 xml:space="preserve">$10 per pickup load of brush &amp; logs </w:t>
            </w:r>
          </w:p>
          <w:p w:rsidR="00681E05" w:rsidRDefault="00681E05" w:rsidP="00A76A75">
            <w:pPr>
              <w:jc w:val="center"/>
              <w:rPr>
                <w:rFonts w:ascii="Arial" w:hAnsi="Arial" w:cs="Arial"/>
                <w:sz w:val="20"/>
                <w:szCs w:val="20"/>
              </w:rPr>
            </w:pPr>
            <w:r>
              <w:rPr>
                <w:rFonts w:ascii="Arial" w:hAnsi="Arial" w:cs="Arial"/>
                <w:sz w:val="20"/>
                <w:szCs w:val="20"/>
              </w:rPr>
              <w:t xml:space="preserve">$25 large stumps </w:t>
            </w:r>
            <w:r>
              <w:rPr>
                <w:rFonts w:ascii="Arial" w:hAnsi="Arial" w:cs="Arial"/>
                <w:sz w:val="20"/>
                <w:szCs w:val="20"/>
              </w:rPr>
              <w:br/>
              <w:t>$12/yard woodchips</w:t>
            </w:r>
          </w:p>
        </w:tc>
      </w:tr>
      <w:tr w:rsidR="00681E05">
        <w:trPr>
          <w:trHeight w:val="510"/>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Commercial customers?</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No</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No</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Yes, above fees apply</w:t>
            </w:r>
          </w:p>
        </w:tc>
      </w:tr>
      <w:tr w:rsidR="00681E05">
        <w:trPr>
          <w:trHeight w:val="255"/>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Length limit</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8 feet</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8 feet</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None</w:t>
            </w:r>
          </w:p>
        </w:tc>
      </w:tr>
      <w:tr w:rsidR="00681E05">
        <w:trPr>
          <w:trHeight w:val="233"/>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Diameter limit</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None</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8 inches</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None</w:t>
            </w:r>
          </w:p>
        </w:tc>
      </w:tr>
      <w:tr w:rsidR="00681E05">
        <w:trPr>
          <w:trHeight w:val="255"/>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Stumps?</w:t>
            </w:r>
          </w:p>
        </w:tc>
        <w:tc>
          <w:tcPr>
            <w:tcW w:w="3150" w:type="dxa"/>
            <w:tcBorders>
              <w:lef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No</w:t>
            </w:r>
          </w:p>
        </w:tc>
        <w:tc>
          <w:tcPr>
            <w:tcW w:w="3510" w:type="dxa"/>
            <w:vAlign w:val="center"/>
          </w:tcPr>
          <w:p w:rsidR="00681E05" w:rsidRDefault="00681E05" w:rsidP="00A76A75">
            <w:pPr>
              <w:jc w:val="center"/>
              <w:rPr>
                <w:rFonts w:ascii="Arial" w:hAnsi="Arial" w:cs="Arial"/>
                <w:sz w:val="20"/>
                <w:szCs w:val="20"/>
              </w:rPr>
            </w:pPr>
            <w:r>
              <w:rPr>
                <w:rFonts w:ascii="Arial" w:hAnsi="Arial" w:cs="Arial"/>
                <w:sz w:val="20"/>
                <w:szCs w:val="20"/>
              </w:rPr>
              <w:t>No</w:t>
            </w:r>
          </w:p>
        </w:tc>
        <w:tc>
          <w:tcPr>
            <w:tcW w:w="3420" w:type="dxa"/>
            <w:tcBorders>
              <w:right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Yes, above fees apply</w:t>
            </w:r>
          </w:p>
        </w:tc>
      </w:tr>
      <w:tr w:rsidR="00681E05">
        <w:trPr>
          <w:trHeight w:val="255"/>
        </w:trPr>
        <w:tc>
          <w:tcPr>
            <w:tcW w:w="1440" w:type="dxa"/>
            <w:tcBorders>
              <w:right w:val="single" w:sz="6" w:space="0" w:color="auto"/>
            </w:tcBorders>
            <w:vAlign w:val="center"/>
          </w:tcPr>
          <w:p w:rsidR="00681E05" w:rsidRDefault="00681E05" w:rsidP="00A92915">
            <w:pPr>
              <w:rPr>
                <w:rFonts w:ascii="Arial" w:hAnsi="Arial" w:cs="Arial"/>
                <w:sz w:val="20"/>
                <w:szCs w:val="20"/>
              </w:rPr>
            </w:pPr>
            <w:r>
              <w:rPr>
                <w:rFonts w:ascii="Arial" w:hAnsi="Arial" w:cs="Arial"/>
                <w:sz w:val="20"/>
                <w:szCs w:val="20"/>
              </w:rPr>
              <w:t>Salvage allowed?</w:t>
            </w:r>
          </w:p>
        </w:tc>
        <w:tc>
          <w:tcPr>
            <w:tcW w:w="3150" w:type="dxa"/>
            <w:tcBorders>
              <w:left w:val="single" w:sz="6" w:space="0" w:color="auto"/>
              <w:bottom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No</w:t>
            </w:r>
          </w:p>
        </w:tc>
        <w:tc>
          <w:tcPr>
            <w:tcW w:w="3510" w:type="dxa"/>
            <w:tcBorders>
              <w:bottom w:val="single" w:sz="6" w:space="0" w:color="auto"/>
            </w:tcBorders>
            <w:vAlign w:val="center"/>
          </w:tcPr>
          <w:p w:rsidR="00681E05" w:rsidRDefault="00681E05" w:rsidP="00A76A75">
            <w:pPr>
              <w:jc w:val="center"/>
              <w:rPr>
                <w:rFonts w:ascii="Arial" w:hAnsi="Arial" w:cs="Arial"/>
                <w:sz w:val="20"/>
                <w:szCs w:val="20"/>
              </w:rPr>
            </w:pPr>
            <w:r>
              <w:rPr>
                <w:rFonts w:ascii="Arial" w:hAnsi="Arial" w:cs="Arial"/>
                <w:sz w:val="20"/>
                <w:szCs w:val="20"/>
              </w:rPr>
              <w:t>No</w:t>
            </w:r>
          </w:p>
        </w:tc>
        <w:tc>
          <w:tcPr>
            <w:tcW w:w="3420" w:type="dxa"/>
            <w:tcBorders>
              <w:bottom w:val="single" w:sz="6" w:space="0" w:color="auto"/>
              <w:right w:val="single" w:sz="6" w:space="0" w:color="auto"/>
            </w:tcBorders>
            <w:vAlign w:val="center"/>
          </w:tcPr>
          <w:p w:rsidR="00681E05" w:rsidRDefault="00681E05" w:rsidP="00872F65">
            <w:pPr>
              <w:jc w:val="center"/>
              <w:rPr>
                <w:rFonts w:ascii="Arial" w:hAnsi="Arial" w:cs="Arial"/>
                <w:sz w:val="20"/>
                <w:szCs w:val="20"/>
              </w:rPr>
            </w:pPr>
            <w:r>
              <w:rPr>
                <w:rFonts w:ascii="Arial" w:hAnsi="Arial" w:cs="Arial"/>
                <w:sz w:val="20"/>
                <w:szCs w:val="20"/>
              </w:rPr>
              <w:t xml:space="preserve">Yes! Material from logs to chips available for </w:t>
            </w:r>
            <w:smartTag w:uri="urn:schemas-microsoft-com:office:smarttags" w:element="stockticker">
              <w:r>
                <w:rPr>
                  <w:rFonts w:ascii="Arial" w:hAnsi="Arial" w:cs="Arial"/>
                  <w:sz w:val="20"/>
                  <w:szCs w:val="20"/>
                </w:rPr>
                <w:t>FREE</w:t>
              </w:r>
            </w:smartTag>
            <w:r>
              <w:rPr>
                <w:rFonts w:ascii="Arial" w:hAnsi="Arial" w:cs="Arial"/>
                <w:sz w:val="20"/>
                <w:szCs w:val="20"/>
              </w:rPr>
              <w:t>. Wood chips are expected to be ready June 15. Loader is available by appointment.</w:t>
            </w:r>
          </w:p>
        </w:tc>
      </w:tr>
    </w:tbl>
    <w:p w:rsidR="00681E05" w:rsidRDefault="00681E05" w:rsidP="00531E7C">
      <w:pPr>
        <w:pStyle w:val="Heading3"/>
      </w:pPr>
    </w:p>
    <w:p w:rsidR="00681E05" w:rsidRPr="003772B6" w:rsidRDefault="00681E05" w:rsidP="003772B6">
      <w:pPr>
        <w:pStyle w:val="Heading3"/>
        <w:ind w:left="360" w:hanging="360"/>
        <w:rPr>
          <w:b w:val="0"/>
          <w:bCs w:val="0"/>
          <w:sz w:val="20"/>
          <w:szCs w:val="20"/>
        </w:rPr>
      </w:pPr>
      <w:r w:rsidRPr="003772B6">
        <w:rPr>
          <w:b w:val="0"/>
          <w:bCs w:val="0"/>
          <w:sz w:val="20"/>
          <w:szCs w:val="20"/>
        </w:rPr>
        <w:t>*</w:t>
      </w:r>
      <w:r>
        <w:rPr>
          <w:b w:val="0"/>
          <w:bCs w:val="0"/>
          <w:sz w:val="20"/>
          <w:szCs w:val="20"/>
        </w:rPr>
        <w:t xml:space="preserve">  This is likely to be the last year that the wood lot at the Anchorage Regional Landfill will be free to residents as grant funding is decreasing. Potential fees are unknown at this time, but will need to be passed through a public process with the Anchorage Assembly.</w:t>
      </w:r>
    </w:p>
    <w:p w:rsidR="00681E05" w:rsidRPr="003772B6" w:rsidRDefault="00681E05" w:rsidP="003772B6">
      <w:pPr>
        <w:pStyle w:val="Heading3"/>
        <w:ind w:left="360" w:hanging="360"/>
        <w:rPr>
          <w:b w:val="0"/>
          <w:bCs w:val="0"/>
          <w:sz w:val="20"/>
          <w:szCs w:val="20"/>
        </w:rPr>
      </w:pPr>
      <w:r w:rsidRPr="003772B6">
        <w:rPr>
          <w:b w:val="0"/>
          <w:bCs w:val="0"/>
          <w:sz w:val="20"/>
          <w:szCs w:val="20"/>
        </w:rPr>
        <w:t>** The Girdwood wood lot will be closed the Saturday of Forest Fair, July 6.</w:t>
      </w:r>
    </w:p>
    <w:p w:rsidR="00681E05" w:rsidRDefault="00681E05" w:rsidP="00531E7C">
      <w:pPr>
        <w:pStyle w:val="Heading3"/>
      </w:pPr>
    </w:p>
    <w:p w:rsidR="00681E05" w:rsidRDefault="00681E05" w:rsidP="00531E7C">
      <w:pPr>
        <w:pStyle w:val="Heading3"/>
      </w:pPr>
      <w:r>
        <w:t xml:space="preserve">Rules for the Wood Lots: </w:t>
      </w:r>
    </w:p>
    <w:p w:rsidR="00681E05" w:rsidRPr="00DE39F2" w:rsidRDefault="00681E05" w:rsidP="00531E7C">
      <w:pPr>
        <w:numPr>
          <w:ilvl w:val="0"/>
          <w:numId w:val="1"/>
        </w:numPr>
        <w:spacing w:before="90" w:after="90" w:line="240" w:lineRule="atLeast"/>
        <w:rPr>
          <w:rFonts w:ascii="Arial" w:hAnsi="Arial" w:cs="Arial"/>
          <w:color w:val="333333"/>
          <w:sz w:val="20"/>
          <w:szCs w:val="20"/>
        </w:rPr>
      </w:pPr>
      <w:r w:rsidRPr="00DE39F2">
        <w:rPr>
          <w:rFonts w:ascii="Arial" w:hAnsi="Arial" w:cs="Arial"/>
          <w:color w:val="333333"/>
          <w:sz w:val="20"/>
          <w:szCs w:val="20"/>
        </w:rPr>
        <w:t xml:space="preserve">Cover your load. </w:t>
      </w:r>
    </w:p>
    <w:p w:rsidR="00681E05" w:rsidRPr="00DE39F2" w:rsidRDefault="00681E05" w:rsidP="00531E7C">
      <w:pPr>
        <w:numPr>
          <w:ilvl w:val="0"/>
          <w:numId w:val="1"/>
        </w:numPr>
        <w:spacing w:before="90" w:after="90" w:line="240" w:lineRule="atLeast"/>
        <w:rPr>
          <w:rFonts w:ascii="Arial" w:hAnsi="Arial" w:cs="Arial"/>
          <w:color w:val="333333"/>
          <w:sz w:val="20"/>
          <w:szCs w:val="20"/>
        </w:rPr>
      </w:pPr>
      <w:r w:rsidRPr="00DE39F2">
        <w:rPr>
          <w:rFonts w:ascii="Arial" w:hAnsi="Arial" w:cs="Arial"/>
          <w:color w:val="333333"/>
          <w:sz w:val="20"/>
          <w:szCs w:val="20"/>
        </w:rPr>
        <w:t>Clean, natural wood only (branches, tree segments)</w:t>
      </w:r>
    </w:p>
    <w:p w:rsidR="00681E05" w:rsidRPr="00DE39F2" w:rsidRDefault="00681E05" w:rsidP="00531E7C">
      <w:pPr>
        <w:numPr>
          <w:ilvl w:val="0"/>
          <w:numId w:val="1"/>
        </w:numPr>
        <w:spacing w:before="90" w:after="90" w:line="240" w:lineRule="atLeast"/>
        <w:rPr>
          <w:rFonts w:ascii="Arial" w:hAnsi="Arial" w:cs="Arial"/>
          <w:color w:val="333333"/>
          <w:sz w:val="20"/>
          <w:szCs w:val="20"/>
        </w:rPr>
      </w:pPr>
      <w:r w:rsidRPr="00DE39F2">
        <w:rPr>
          <w:rFonts w:ascii="Arial" w:hAnsi="Arial" w:cs="Arial"/>
          <w:color w:val="333333"/>
          <w:sz w:val="20"/>
          <w:szCs w:val="20"/>
        </w:rPr>
        <w:t xml:space="preserve">No grass, leaves or compost material (although leaves attached to branches are </w:t>
      </w:r>
      <w:r>
        <w:rPr>
          <w:rFonts w:ascii="Arial" w:hAnsi="Arial" w:cs="Arial"/>
          <w:color w:val="333333"/>
          <w:sz w:val="20"/>
          <w:szCs w:val="20"/>
        </w:rPr>
        <w:t>okay</w:t>
      </w:r>
      <w:r w:rsidRPr="00DE39F2">
        <w:rPr>
          <w:rFonts w:ascii="Arial" w:hAnsi="Arial" w:cs="Arial"/>
          <w:color w:val="333333"/>
          <w:sz w:val="20"/>
          <w:szCs w:val="20"/>
        </w:rPr>
        <w:t>)</w:t>
      </w:r>
    </w:p>
    <w:p w:rsidR="00681E05" w:rsidRPr="00DE39F2" w:rsidRDefault="00681E05" w:rsidP="00531E7C">
      <w:pPr>
        <w:numPr>
          <w:ilvl w:val="0"/>
          <w:numId w:val="1"/>
        </w:numPr>
        <w:spacing w:before="90" w:after="90" w:line="240" w:lineRule="atLeast"/>
        <w:rPr>
          <w:rFonts w:ascii="Arial" w:hAnsi="Arial" w:cs="Arial"/>
          <w:color w:val="333333"/>
          <w:sz w:val="20"/>
          <w:szCs w:val="20"/>
        </w:rPr>
      </w:pPr>
      <w:r w:rsidRPr="00DE39F2">
        <w:rPr>
          <w:rFonts w:ascii="Arial" w:hAnsi="Arial" w:cs="Arial"/>
          <w:color w:val="333333"/>
          <w:sz w:val="20"/>
          <w:szCs w:val="20"/>
        </w:rPr>
        <w:t>No construction material, pallets</w:t>
      </w:r>
      <w:r>
        <w:rPr>
          <w:rFonts w:ascii="Arial" w:hAnsi="Arial" w:cs="Arial"/>
          <w:color w:val="333333"/>
          <w:sz w:val="20"/>
          <w:szCs w:val="20"/>
        </w:rPr>
        <w:t>,</w:t>
      </w:r>
      <w:r w:rsidRPr="00DE39F2">
        <w:rPr>
          <w:rFonts w:ascii="Arial" w:hAnsi="Arial" w:cs="Arial"/>
          <w:color w:val="333333"/>
          <w:sz w:val="20"/>
          <w:szCs w:val="20"/>
        </w:rPr>
        <w:t xml:space="preserve"> or lumber</w:t>
      </w:r>
    </w:p>
    <w:p w:rsidR="00681E05" w:rsidRDefault="00681E05" w:rsidP="00531E7C">
      <w:pPr>
        <w:numPr>
          <w:ilvl w:val="0"/>
          <w:numId w:val="1"/>
        </w:numPr>
        <w:spacing w:before="90" w:after="90" w:line="240" w:lineRule="atLeast"/>
        <w:rPr>
          <w:rFonts w:ascii="Arial" w:hAnsi="Arial" w:cs="Arial"/>
          <w:color w:val="333333"/>
          <w:sz w:val="20"/>
          <w:szCs w:val="20"/>
        </w:rPr>
      </w:pPr>
      <w:r w:rsidRPr="00DE39F2">
        <w:rPr>
          <w:rFonts w:ascii="Arial" w:hAnsi="Arial" w:cs="Arial"/>
          <w:color w:val="333333"/>
          <w:sz w:val="20"/>
          <w:szCs w:val="20"/>
        </w:rPr>
        <w:t>No garbage or metal</w:t>
      </w:r>
    </w:p>
    <w:p w:rsidR="00681E05" w:rsidRDefault="00681E05" w:rsidP="00364DF1">
      <w:pPr>
        <w:spacing w:before="90" w:after="90" w:line="240" w:lineRule="atLeast"/>
        <w:rPr>
          <w:rFonts w:ascii="Arial" w:hAnsi="Arial" w:cs="Arial"/>
          <w:color w:val="333333"/>
          <w:sz w:val="20"/>
          <w:szCs w:val="20"/>
        </w:rPr>
      </w:pPr>
    </w:p>
    <w:p w:rsidR="00681E05" w:rsidRPr="00DE39F2" w:rsidRDefault="00681E05" w:rsidP="00364DF1">
      <w:pPr>
        <w:spacing w:before="90" w:after="90" w:line="240" w:lineRule="atLeast"/>
        <w:rPr>
          <w:rFonts w:ascii="Arial" w:hAnsi="Arial" w:cs="Arial"/>
          <w:color w:val="333333"/>
          <w:sz w:val="20"/>
          <w:szCs w:val="20"/>
        </w:rPr>
      </w:pPr>
      <w:r>
        <w:rPr>
          <w:rFonts w:ascii="Arial" w:hAnsi="Arial" w:cs="Arial"/>
          <w:color w:val="333333"/>
          <w:sz w:val="20"/>
          <w:szCs w:val="20"/>
        </w:rPr>
        <w:t>Please note that the Anchorage Wood Lot (operated by ASWCD) allows and encourages residents and businesses to pick up logs and chips for use as firewood, landscaping, etc.</w:t>
      </w:r>
    </w:p>
    <w:sectPr w:rsidR="00681E05" w:rsidRPr="00DE39F2" w:rsidSect="00A929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2AFC"/>
    <w:multiLevelType w:val="multilevel"/>
    <w:tmpl w:val="9CACDA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816"/>
    <w:rsid w:val="000946CA"/>
    <w:rsid w:val="001E398E"/>
    <w:rsid w:val="00286AAA"/>
    <w:rsid w:val="00364DF1"/>
    <w:rsid w:val="003772B6"/>
    <w:rsid w:val="003F7B43"/>
    <w:rsid w:val="004B0D35"/>
    <w:rsid w:val="004F302F"/>
    <w:rsid w:val="005107E6"/>
    <w:rsid w:val="00512F74"/>
    <w:rsid w:val="00525C5D"/>
    <w:rsid w:val="00531E7C"/>
    <w:rsid w:val="00681E05"/>
    <w:rsid w:val="006C63B2"/>
    <w:rsid w:val="00772BBF"/>
    <w:rsid w:val="007A647B"/>
    <w:rsid w:val="007B3151"/>
    <w:rsid w:val="008334D0"/>
    <w:rsid w:val="00872E78"/>
    <w:rsid w:val="00872F65"/>
    <w:rsid w:val="00957816"/>
    <w:rsid w:val="00A758F5"/>
    <w:rsid w:val="00A76A75"/>
    <w:rsid w:val="00A86E2A"/>
    <w:rsid w:val="00A92915"/>
    <w:rsid w:val="00AC65C0"/>
    <w:rsid w:val="00B700BD"/>
    <w:rsid w:val="00B85DD0"/>
    <w:rsid w:val="00BB2EF6"/>
    <w:rsid w:val="00BF3726"/>
    <w:rsid w:val="00C456CC"/>
    <w:rsid w:val="00C938E9"/>
    <w:rsid w:val="00CA40AB"/>
    <w:rsid w:val="00D648D6"/>
    <w:rsid w:val="00D8664B"/>
    <w:rsid w:val="00DC1B19"/>
    <w:rsid w:val="00DE39F2"/>
    <w:rsid w:val="00E56326"/>
    <w:rsid w:val="00E66228"/>
    <w:rsid w:val="00E77BCB"/>
    <w:rsid w:val="00FF4E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6CA"/>
    <w:rPr>
      <w:sz w:val="24"/>
      <w:szCs w:val="24"/>
    </w:rPr>
  </w:style>
  <w:style w:type="paragraph" w:styleId="Heading1">
    <w:name w:val="heading 1"/>
    <w:basedOn w:val="Normal"/>
    <w:link w:val="Heading1Char"/>
    <w:uiPriority w:val="99"/>
    <w:qFormat/>
    <w:rsid w:val="00531E7C"/>
    <w:pPr>
      <w:spacing w:line="300" w:lineRule="atLeast"/>
      <w:outlineLvl w:val="0"/>
    </w:pPr>
    <w:rPr>
      <w:rFonts w:ascii="Arial" w:hAnsi="Arial" w:cs="Arial"/>
      <w:b/>
      <w:bCs/>
      <w:color w:val="5E7D06"/>
      <w:kern w:val="36"/>
      <w:sz w:val="33"/>
      <w:szCs w:val="33"/>
    </w:rPr>
  </w:style>
  <w:style w:type="paragraph" w:styleId="Heading3">
    <w:name w:val="heading 3"/>
    <w:basedOn w:val="Normal"/>
    <w:link w:val="Heading3Char"/>
    <w:uiPriority w:val="99"/>
    <w:qFormat/>
    <w:rsid w:val="00531E7C"/>
    <w:pPr>
      <w:outlineLvl w:val="2"/>
    </w:pPr>
    <w:rPr>
      <w:rFonts w:ascii="Arial" w:hAnsi="Arial" w:cs="Arial"/>
      <w:b/>
      <w:bCs/>
      <w:color w:val="333333"/>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3Char">
    <w:name w:val="Heading 3 Char"/>
    <w:basedOn w:val="DefaultParagraphFont"/>
    <w:link w:val="Heading3"/>
    <w:uiPriority w:val="99"/>
    <w:semiHidden/>
    <w:rPr>
      <w:rFonts w:ascii="Cambria" w:hAnsi="Cambria" w:cs="Cambria"/>
      <w:b/>
      <w:bCs/>
      <w:sz w:val="26"/>
      <w:szCs w:val="26"/>
    </w:rPr>
  </w:style>
  <w:style w:type="character" w:styleId="Hyperlink">
    <w:name w:val="Hyperlink"/>
    <w:basedOn w:val="DefaultParagraphFont"/>
    <w:uiPriority w:val="99"/>
    <w:rsid w:val="00531E7C"/>
    <w:rPr>
      <w:color w:val="0168A9"/>
      <w:u w:val="none"/>
      <w:effect w:val="none"/>
    </w:rPr>
  </w:style>
  <w:style w:type="paragraph" w:styleId="NormalWeb">
    <w:name w:val="Normal (Web)"/>
    <w:basedOn w:val="Normal"/>
    <w:uiPriority w:val="99"/>
    <w:rsid w:val="00531E7C"/>
    <w:pPr>
      <w:spacing w:after="60" w:line="240" w:lineRule="atLeast"/>
    </w:pPr>
    <w:rPr>
      <w:rFonts w:ascii="Arial" w:hAnsi="Arial" w:cs="Arial"/>
      <w:color w:val="333333"/>
      <w:sz w:val="18"/>
      <w:szCs w:val="18"/>
    </w:rPr>
  </w:style>
  <w:style w:type="paragraph" w:styleId="z-TopofForm">
    <w:name w:val="HTML Top of Form"/>
    <w:basedOn w:val="Normal"/>
    <w:next w:val="Normal"/>
    <w:link w:val="z-TopofFormChar"/>
    <w:hidden/>
    <w:uiPriority w:val="99"/>
    <w:rsid w:val="00D8664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rsid w:val="00D8664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BalloonText">
    <w:name w:val="Balloon Text"/>
    <w:basedOn w:val="Normal"/>
    <w:link w:val="BalloonTextChar"/>
    <w:uiPriority w:val="99"/>
    <w:semiHidden/>
    <w:rsid w:val="00872F65"/>
    <w:rPr>
      <w:rFonts w:ascii="Tahoma" w:hAnsi="Tahoma" w:cs="Tahoma"/>
      <w:sz w:val="16"/>
      <w:szCs w:val="16"/>
    </w:rPr>
  </w:style>
  <w:style w:type="character" w:customStyle="1" w:styleId="BalloonTextChar">
    <w:name w:val="Balloon Text Char"/>
    <w:basedOn w:val="DefaultParagraphFont"/>
    <w:link w:val="BalloonText"/>
    <w:uiPriority w:val="99"/>
    <w:semiHidden/>
    <w:rsid w:val="00872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6784549">
      <w:marLeft w:val="0"/>
      <w:marRight w:val="0"/>
      <w:marTop w:val="0"/>
      <w:marBottom w:val="0"/>
      <w:divBdr>
        <w:top w:val="none" w:sz="0" w:space="0" w:color="auto"/>
        <w:left w:val="none" w:sz="0" w:space="0" w:color="auto"/>
        <w:bottom w:val="none" w:sz="0" w:space="0" w:color="auto"/>
        <w:right w:val="none" w:sz="0" w:space="0" w:color="auto"/>
      </w:divBdr>
    </w:div>
    <w:div w:id="666784550">
      <w:marLeft w:val="0"/>
      <w:marRight w:val="0"/>
      <w:marTop w:val="0"/>
      <w:marBottom w:val="0"/>
      <w:divBdr>
        <w:top w:val="none" w:sz="0" w:space="0" w:color="auto"/>
        <w:left w:val="none" w:sz="0" w:space="0" w:color="auto"/>
        <w:bottom w:val="none" w:sz="0" w:space="0" w:color="auto"/>
        <w:right w:val="none" w:sz="0" w:space="0" w:color="auto"/>
      </w:divBdr>
      <w:divsChild>
        <w:div w:id="666784546">
          <w:marLeft w:val="0"/>
          <w:marRight w:val="0"/>
          <w:marTop w:val="0"/>
          <w:marBottom w:val="0"/>
          <w:divBdr>
            <w:top w:val="none" w:sz="0" w:space="0" w:color="auto"/>
            <w:left w:val="none" w:sz="0" w:space="0" w:color="auto"/>
            <w:bottom w:val="none" w:sz="0" w:space="0" w:color="auto"/>
            <w:right w:val="none" w:sz="0" w:space="0" w:color="auto"/>
          </w:divBdr>
          <w:divsChild>
            <w:div w:id="666784552">
              <w:marLeft w:val="0"/>
              <w:marRight w:val="0"/>
              <w:marTop w:val="0"/>
              <w:marBottom w:val="0"/>
              <w:divBdr>
                <w:top w:val="none" w:sz="0" w:space="0" w:color="auto"/>
                <w:left w:val="none" w:sz="0" w:space="0" w:color="auto"/>
                <w:bottom w:val="none" w:sz="0" w:space="0" w:color="auto"/>
                <w:right w:val="none" w:sz="0" w:space="0" w:color="auto"/>
              </w:divBdr>
              <w:divsChild>
                <w:div w:id="666784548">
                  <w:marLeft w:val="0"/>
                  <w:marRight w:val="0"/>
                  <w:marTop w:val="0"/>
                  <w:marBottom w:val="0"/>
                  <w:divBdr>
                    <w:top w:val="none" w:sz="0" w:space="0" w:color="auto"/>
                    <w:left w:val="none" w:sz="0" w:space="0" w:color="auto"/>
                    <w:bottom w:val="none" w:sz="0" w:space="0" w:color="auto"/>
                    <w:right w:val="none" w:sz="0" w:space="0" w:color="auto"/>
                  </w:divBdr>
                  <w:divsChild>
                    <w:div w:id="666784547">
                      <w:marLeft w:val="210"/>
                      <w:marRight w:val="0"/>
                      <w:marTop w:val="300"/>
                      <w:marBottom w:val="0"/>
                      <w:divBdr>
                        <w:top w:val="none" w:sz="0" w:space="0" w:color="auto"/>
                        <w:left w:val="none" w:sz="0" w:space="0" w:color="auto"/>
                        <w:bottom w:val="none" w:sz="0" w:space="0" w:color="auto"/>
                        <w:right w:val="none" w:sz="0" w:space="0" w:color="auto"/>
                      </w:divBdr>
                      <w:divsChild>
                        <w:div w:id="666784551">
                          <w:marLeft w:val="210"/>
                          <w:marRight w:val="0"/>
                          <w:marTop w:val="0"/>
                          <w:marBottom w:val="300"/>
                          <w:divBdr>
                            <w:top w:val="none" w:sz="0" w:space="0" w:color="auto"/>
                            <w:left w:val="none" w:sz="0" w:space="0" w:color="auto"/>
                            <w:bottom w:val="none" w:sz="0" w:space="0" w:color="auto"/>
                            <w:right w:val="none" w:sz="0" w:space="0" w:color="auto"/>
                          </w:divBdr>
                          <w:divsChild>
                            <w:div w:id="666784555">
                              <w:marLeft w:val="21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84553">
      <w:marLeft w:val="0"/>
      <w:marRight w:val="0"/>
      <w:marTop w:val="0"/>
      <w:marBottom w:val="0"/>
      <w:divBdr>
        <w:top w:val="none" w:sz="0" w:space="0" w:color="auto"/>
        <w:left w:val="none" w:sz="0" w:space="0" w:color="auto"/>
        <w:bottom w:val="none" w:sz="0" w:space="0" w:color="auto"/>
        <w:right w:val="none" w:sz="0" w:space="0" w:color="auto"/>
      </w:divBdr>
    </w:div>
    <w:div w:id="666784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wcd.org/woodlot.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uni.org/departments/fire/wildfire/pages/woodlot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ni.org/departments/fire/wildfire/pages/woodlots.aspx" TargetMode="External"/><Relationship Id="rId11" Type="http://schemas.openxmlformats.org/officeDocument/2006/relationships/customXml" Target="../customXml/item1.xml"/><Relationship Id="rId5" Type="http://schemas.openxmlformats.org/officeDocument/2006/relationships/hyperlink" Target="http://www.muni.org/departments/sws/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3FCEEDF12B910B4DA3A493AB6AFB9A53" ma:contentTypeVersion="35" ma:contentTypeDescription="" ma:contentTypeScope="" ma:versionID="d214b18f1be9b0a8acfad34738f1d0e3">
  <xsd:schema xmlns:xsd="http://www.w3.org/2001/XMLSchema" xmlns:xs="http://www.w3.org/2001/XMLSchema" xmlns:p="http://schemas.microsoft.com/office/2006/metadata/properties" xmlns:ns2="c2cd5102-672f-4cb7-8a8f-d88cffe52635" xmlns:ns3="95f8a60d-1f8a-4691-9b19-08350c39217a" targetNamespace="http://schemas.microsoft.com/office/2006/metadata/properties" ma:root="true" ma:fieldsID="4e867fdcdf0468eb5c9d5d21372315a5" ns2:_="" ns3:_="">
    <xsd:import namespace="c2cd5102-672f-4cb7-8a8f-d88cffe52635"/>
    <xsd:import namespace="95f8a60d-1f8a-4691-9b19-08350c39217a"/>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f8a60d-1f8a-4691-9b19-08350c39217a"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95f8a60d-1f8a-4691-9b19-08350c39217a" xsi:nil="true"/>
    <Document_x0020_Keyword_x0020_3 xmlns="95f8a60d-1f8a-4691-9b19-08350c39217a" xsi:nil="true"/>
    <Document_x0020_Year xmlns="c2cd5102-672f-4cb7-8a8f-d88cffe52635" xsi:nil="true"/>
    <Document_x0020_Keyword_x0020_2 xmlns="95f8a60d-1f8a-4691-9b19-08350c39217a" xsi:nil="true"/>
    <Document_x0020_Description xmlns="c2cd5102-672f-4cb7-8a8f-d88cffe52635" xsi:nil="true"/>
  </documentManagement>
</p:properties>
</file>

<file path=customXml/itemProps1.xml><?xml version="1.0" encoding="utf-8"?>
<ds:datastoreItem xmlns:ds="http://schemas.openxmlformats.org/officeDocument/2006/customXml" ds:itemID="{10C4F6A1-51E7-4CB9-B140-6CB5F7361747}"/>
</file>

<file path=customXml/itemProps2.xml><?xml version="1.0" encoding="utf-8"?>
<ds:datastoreItem xmlns:ds="http://schemas.openxmlformats.org/officeDocument/2006/customXml" ds:itemID="{A91D8689-782D-47D3-94D5-39C91B0FC511}"/>
</file>

<file path=customXml/itemProps3.xml><?xml version="1.0" encoding="utf-8"?>
<ds:datastoreItem xmlns:ds="http://schemas.openxmlformats.org/officeDocument/2006/customXml" ds:itemID="{4F8FDCE1-6648-4DB7-A81B-81182DCFB69C}"/>
</file>

<file path=docProps/app.xml><?xml version="1.0" encoding="utf-8"?>
<Properties xmlns="http://schemas.openxmlformats.org/officeDocument/2006/extended-properties" xmlns:vt="http://schemas.openxmlformats.org/officeDocument/2006/docPropsVTypes">
  <Template>Normal_Wordconv</Template>
  <TotalTime>0</TotalTime>
  <Pages>1</Pages>
  <Words>376</Words>
  <Characters>2147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Lots</dc:title>
  <dc:subject/>
  <dc:creator>swdcm</dc:creator>
  <cp:keywords/>
  <dc:description/>
  <cp:lastModifiedBy>swdcm</cp:lastModifiedBy>
  <cp:revision>2</cp:revision>
  <cp:lastPrinted>2012-09-12T21:05:00Z</cp:lastPrinted>
  <dcterms:created xsi:type="dcterms:W3CDTF">2013-05-20T17:56:00Z</dcterms:created>
  <dcterms:modified xsi:type="dcterms:W3CDTF">2013-05-20T17:56:00Z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0x010100643CFEBFAB7D31438E969F1165CA7F99003FCEEDF12B910B4DA3A493AB6AFB9A53</vt:lpwstr>
  </property>
</Properties>
</file>